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519488" cy="11464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9488" cy="1146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Annual Conference 2025 | Schedule at a Glance</w:t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Tuesday, May 20, 2025 – Pre-Conference Activities</w:t>
      </w:r>
    </w:p>
    <w:p w:rsidR="00000000" w:rsidDel="00000000" w:rsidP="00000000" w:rsidRDefault="00000000" w:rsidRPr="00000000" w14:paraId="00000006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Wednesday, May 21, 2025</w:t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8:30-9:15</w:t>
        <w:tab/>
        <w:t xml:space="preserve">Relax &amp; Recharge activity (pre-registration required)</w:t>
        <w:tab/>
      </w:r>
    </w:p>
    <w:p w:rsidR="00000000" w:rsidDel="00000000" w:rsidP="00000000" w:rsidRDefault="00000000" w:rsidRPr="00000000" w14:paraId="00000009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10:00-10:30</w:t>
        <w:tab/>
        <w:t xml:space="preserve">Registration</w:t>
      </w:r>
    </w:p>
    <w:p w:rsidR="00000000" w:rsidDel="00000000" w:rsidP="00000000" w:rsidRDefault="00000000" w:rsidRPr="00000000" w14:paraId="0000000A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10:30-10:45</w:t>
        <w:tab/>
        <w:t xml:space="preserve">Welcome </w:t>
      </w:r>
      <w:r w:rsidDel="00000000" w:rsidR="00000000" w:rsidRPr="00000000">
        <w:rPr>
          <w:sz w:val="22"/>
          <w:szCs w:val="22"/>
          <w:rtl w:val="0"/>
        </w:rPr>
        <w:t xml:space="preserve">(Silver Maple I &amp; II)</w:t>
      </w:r>
    </w:p>
    <w:p w:rsidR="00000000" w:rsidDel="00000000" w:rsidP="00000000" w:rsidRDefault="00000000" w:rsidRPr="00000000" w14:paraId="0000000B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11:00-11:50</w:t>
        <w:tab/>
        <w:t xml:space="preserve">General Session </w:t>
      </w:r>
      <w:r w:rsidDel="00000000" w:rsidR="00000000" w:rsidRPr="00000000">
        <w:rPr>
          <w:sz w:val="22"/>
          <w:szCs w:val="22"/>
          <w:rtl w:val="0"/>
        </w:rPr>
        <w:t xml:space="preserve">(Silver Maple I &amp; II)</w:t>
      </w:r>
    </w:p>
    <w:p w:rsidR="00000000" w:rsidDel="00000000" w:rsidP="00000000" w:rsidRDefault="00000000" w:rsidRPr="00000000" w14:paraId="0000000C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Community &amp; Economic Development with Jen Gilburg</w:t>
      </w:r>
    </w:p>
    <w:p w:rsidR="00000000" w:rsidDel="00000000" w:rsidP="00000000" w:rsidRDefault="00000000" w:rsidRPr="00000000" w14:paraId="0000000D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12:00-1:00</w:t>
        <w:tab/>
        <w:t xml:space="preserve">Lunch </w:t>
      </w:r>
      <w:r w:rsidDel="00000000" w:rsidR="00000000" w:rsidRPr="00000000">
        <w:rPr>
          <w:sz w:val="22"/>
          <w:szCs w:val="22"/>
          <w:rtl w:val="0"/>
        </w:rPr>
        <w:t xml:space="preserve">(The Aspen Room)</w:t>
      </w:r>
    </w:p>
    <w:p w:rsidR="00000000" w:rsidDel="00000000" w:rsidP="00000000" w:rsidRDefault="00000000" w:rsidRPr="00000000" w14:paraId="0000000E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1:15-2:15</w:t>
        <w:tab/>
        <w:t xml:space="preserve">Express Session I (attend two of the three 25-minute sessions)</w:t>
      </w:r>
    </w:p>
    <w:p w:rsidR="00000000" w:rsidDel="00000000" w:rsidP="00000000" w:rsidRDefault="00000000" w:rsidRPr="00000000" w14:paraId="0000000F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How SRU Moved Undeclared Retention from 65% to Over 85% in One Year (Silver Maple III)</w:t>
        <w:br w:type="textWrapping"/>
        <w:tab/>
        <w:tab/>
        <w:t xml:space="preserve">The Power of Planner: Staying Organized and On-Task (Red Pine Library)</w:t>
        <w:br w:type="textWrapping"/>
        <w:tab/>
        <w:tab/>
        <w:t xml:space="preserve">Experiential Learning Opportunities for Career Services and the Students They Serve (White Oak Library)</w:t>
        <w:tab/>
      </w:r>
    </w:p>
    <w:p w:rsidR="00000000" w:rsidDel="00000000" w:rsidP="00000000" w:rsidRDefault="00000000" w:rsidRPr="00000000" w14:paraId="00000010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2:30-3:20</w:t>
        <w:tab/>
        <w:t xml:space="preserve">Knowledge Session I</w:t>
      </w:r>
    </w:p>
    <w:p w:rsidR="00000000" w:rsidDel="00000000" w:rsidP="00000000" w:rsidRDefault="00000000" w:rsidRPr="00000000" w14:paraId="00000011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Mastering Public Speaking Skills: Overcoming Fear &amp; Manifesting Confidence &amp; </w:t>
        <w:br w:type="textWrapping"/>
        <w:tab/>
        <w:tab/>
        <w:tab/>
        <w:t xml:space="preserve">Composure (Silver Maple III)</w:t>
        <w:br w:type="textWrapping"/>
        <w:tab/>
        <w:tab/>
        <w:t xml:space="preserve">Senior Year Experience: Career Preparation in the Curriculum (Red Pine Library)</w:t>
        <w:br w:type="textWrapping"/>
        <w:tab/>
        <w:tab/>
        <w:t xml:space="preserve">Building Bridges: The Power of Partnerships in Fostering Career Equity and Access in Career </w:t>
        <w:br w:type="textWrapping"/>
        <w:t xml:space="preserve"> </w:t>
        <w:tab/>
        <w:tab/>
        <w:tab/>
        <w:t xml:space="preserve">Development (White Oak Library)</w:t>
      </w:r>
    </w:p>
    <w:p w:rsidR="00000000" w:rsidDel="00000000" w:rsidP="00000000" w:rsidRDefault="00000000" w:rsidRPr="00000000" w14:paraId="00000012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3:20-3:40</w:t>
        <w:tab/>
        <w:t xml:space="preserve">Afternoon Snack Break</w:t>
      </w:r>
    </w:p>
    <w:p w:rsidR="00000000" w:rsidDel="00000000" w:rsidP="00000000" w:rsidRDefault="00000000" w:rsidRPr="00000000" w14:paraId="00000013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3:45-4:35</w:t>
        <w:tab/>
        <w:t xml:space="preserve">Knowledge Session II</w:t>
      </w:r>
    </w:p>
    <w:p w:rsidR="00000000" w:rsidDel="00000000" w:rsidP="00000000" w:rsidRDefault="00000000" w:rsidRPr="00000000" w14:paraId="00000014">
      <w:pPr>
        <w:widowControl w:val="0"/>
        <w:ind w:left="1440" w:firstLine="0"/>
        <w:rPr>
          <w:color w:val="00b0f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Bestie, Are You Okay: The Power of Community in Uncertainty (Red Pine Library)</w:t>
        <w:br w:type="textWrapping"/>
        <w:t xml:space="preserve">Communicating Between Generations (White Oak Library)</w:t>
        <w:br w:type="textWrapping"/>
        <w:t xml:space="preserve">Turning Uncertainty into Opportunity: Resilient Teams, Lasting Impact (Silver Maple III)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4:45-6:15</w:t>
        <w:tab/>
        <w:t xml:space="preserve">PennACE Gameshow &amp; Happy Hour </w:t>
      </w:r>
      <w:r w:rsidDel="00000000" w:rsidR="00000000" w:rsidRPr="00000000">
        <w:rPr>
          <w:sz w:val="22"/>
          <w:szCs w:val="22"/>
          <w:rtl w:val="0"/>
        </w:rPr>
        <w:t xml:space="preserve">(Silver Maple I &amp; II)</w:t>
      </w:r>
    </w:p>
    <w:p w:rsidR="00000000" w:rsidDel="00000000" w:rsidP="00000000" w:rsidRDefault="00000000" w:rsidRPr="00000000" w14:paraId="00000016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6:30</w:t>
        <w:tab/>
        <w:tab/>
        <w:t xml:space="preserve">Group Dinners or Dinner on Your Own</w:t>
      </w:r>
    </w:p>
    <w:p w:rsidR="00000000" w:rsidDel="00000000" w:rsidP="00000000" w:rsidRDefault="00000000" w:rsidRPr="00000000" w14:paraId="00000017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Thursday, May 22, 2025</w:t>
      </w:r>
    </w:p>
    <w:p w:rsidR="00000000" w:rsidDel="00000000" w:rsidP="00000000" w:rsidRDefault="00000000" w:rsidRPr="00000000" w14:paraId="00000019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9:30-1100</w:t>
        <w:tab/>
        <w:t xml:space="preserve">Brunch &amp; General Meeting</w:t>
      </w:r>
      <w:r w:rsidDel="00000000" w:rsidR="00000000" w:rsidRPr="00000000">
        <w:rPr>
          <w:sz w:val="22"/>
          <w:szCs w:val="22"/>
          <w:rtl w:val="0"/>
        </w:rPr>
        <w:t xml:space="preserve"> (Silver Maple I &amp; II)</w:t>
      </w:r>
    </w:p>
    <w:p w:rsidR="00000000" w:rsidDel="00000000" w:rsidP="00000000" w:rsidRDefault="00000000" w:rsidRPr="00000000" w14:paraId="0000001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11:15-12:15</w:t>
        <w:tab/>
        <w:t xml:space="preserve">Knowledge Session III</w:t>
      </w:r>
    </w:p>
    <w:p w:rsidR="00000000" w:rsidDel="00000000" w:rsidP="00000000" w:rsidRDefault="00000000" w:rsidRPr="00000000" w14:paraId="0000001B">
      <w:pPr>
        <w:widowControl w:val="0"/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Powerful Effects of Body Language in Work and Life (Silver Maple III)</w:t>
        <w:br w:type="textWrapping"/>
        <w:t xml:space="preserve">Demographic Cliffs &amp; Declining Budgets: Applying Hope Theory to Change </w:t>
        <w:br w:type="textWrapping"/>
        <w:tab/>
        <w:t xml:space="preserve">Your Course (Silver Maple I &amp; II)</w:t>
      </w:r>
    </w:p>
    <w:p w:rsidR="00000000" w:rsidDel="00000000" w:rsidP="00000000" w:rsidRDefault="00000000" w:rsidRPr="00000000" w14:paraId="0000001C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12:15-12:45</w:t>
        <w:tab/>
        <w:t xml:space="preserve">Closing Session &amp; Prizes </w:t>
      </w:r>
      <w:r w:rsidDel="00000000" w:rsidR="00000000" w:rsidRPr="00000000">
        <w:rPr>
          <w:sz w:val="22"/>
          <w:szCs w:val="22"/>
          <w:rtl w:val="0"/>
        </w:rPr>
        <w:t xml:space="preserve">(Silver Maple I &amp; II)</w:t>
      </w:r>
    </w:p>
    <w:p w:rsidR="00000000" w:rsidDel="00000000" w:rsidP="00000000" w:rsidRDefault="00000000" w:rsidRPr="00000000" w14:paraId="0000001D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>
        <w:spacing w:after="120" w:line="285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2F63"/>
    <w:pPr>
      <w:spacing w:after="120" w:line="285" w:lineRule="auto"/>
    </w:pPr>
    <w:rPr>
      <w:rFonts w:ascii="Calibri" w:cs="Calibri" w:eastAsia="Times New Roman" w:hAnsi="Calibri"/>
      <w:color w:val="000000"/>
      <w:kern w:val="28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dntAewM48GkmRDppMiI6Ue6EQ==">CgMxLjA4AHIhMTNBdzh1MndBWjVnZ2R3VENiUFRpUEhxbTlFRHZ1bUtX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2025-03-05T15:11:00Z</dcterms:created>
  <dc:creator>Heather Balas</dc:creator>
</cp:coreProperties>
</file>